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【博罗县教育局校园安保服务采购项目】采购协议</w:t>
      </w:r>
    </w:p>
    <w:p>
      <w:pPr>
        <w:jc w:val="center"/>
        <w:rPr>
          <w:rFonts w:hint="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940" w:right="0" w:hanging="5940" w:hangingChars="2200"/>
        <w:jc w:val="left"/>
        <w:rPr>
          <w:rFonts w:hint="eastAsia" w:asciiTheme="minorEastAsia" w:hAnsiTheme="minorEastAsia" w:eastAsiaTheme="minorEastAsia" w:cstheme="minorEastAsia"/>
          <w:b w:val="0"/>
          <w:bCs/>
          <w:u w:val="none"/>
        </w:rPr>
      </w:pPr>
      <w:r>
        <w:rPr>
          <w:rStyle w:val="4"/>
          <w:rFonts w:hint="eastAsia" w:asciiTheme="minorEastAsia" w:hAnsiTheme="minorEastAsia" w:eastAsiaTheme="minorEastAsia" w:cstheme="minorEastAsia"/>
          <w:b w:val="0"/>
          <w:bCs/>
          <w:kern w:val="0"/>
          <w:sz w:val="27"/>
          <w:szCs w:val="27"/>
          <w:u w:val="none"/>
          <w:bdr w:val="none" w:color="auto" w:sz="0" w:space="0"/>
          <w:lang w:val="en-US" w:eastAsia="zh-CN" w:bidi="ar"/>
        </w:rPr>
        <w:t>甲方名称：博罗县教育局    乙方名称：惠州市公共资源交易中心博罗分中心</w:t>
      </w:r>
      <w:r>
        <w:rPr>
          <w:rFonts w:hint="eastAsia" w:asciiTheme="minorEastAsia" w:hAnsiTheme="minorEastAsia" w:eastAsiaTheme="minorEastAsia" w:cstheme="minorEastAsia"/>
          <w:b w:val="0"/>
          <w:bCs/>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Theme="minorEastAsia" w:hAnsiTheme="minorEastAsia" w:eastAsiaTheme="minorEastAsia" w:cstheme="minorEastAsia"/>
          <w:b w:val="0"/>
          <w:bCs/>
          <w:u w:val="none"/>
        </w:rPr>
      </w:pPr>
      <w:r>
        <w:rPr>
          <w:rStyle w:val="4"/>
          <w:rFonts w:hint="eastAsia" w:asciiTheme="minorEastAsia" w:hAnsiTheme="minorEastAsia" w:eastAsiaTheme="minorEastAsia" w:cstheme="minorEastAsia"/>
          <w:b w:val="0"/>
          <w:bCs/>
          <w:kern w:val="0"/>
          <w:sz w:val="27"/>
          <w:szCs w:val="27"/>
          <w:u w:val="none"/>
          <w:bdr w:val="none" w:color="auto" w:sz="0" w:space="0"/>
          <w:lang w:val="en-US" w:eastAsia="zh-CN" w:bidi="ar"/>
        </w:rPr>
        <w:t xml:space="preserve">甲方授权代表：谢志钧     乙方授权代表： 邓金仁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Theme="minorEastAsia" w:hAnsiTheme="minorEastAsia" w:eastAsiaTheme="minorEastAsia" w:cstheme="minorEastAsia"/>
          <w:b w:val="0"/>
          <w:bCs/>
          <w:u w:val="none"/>
        </w:rPr>
      </w:pPr>
      <w:r>
        <w:rPr>
          <w:rStyle w:val="4"/>
          <w:rFonts w:hint="eastAsia" w:asciiTheme="minorEastAsia" w:hAnsiTheme="minorEastAsia" w:eastAsiaTheme="minorEastAsia" w:cstheme="minorEastAsia"/>
          <w:b w:val="0"/>
          <w:bCs/>
          <w:kern w:val="0"/>
          <w:sz w:val="27"/>
          <w:szCs w:val="27"/>
          <w:u w:val="none"/>
          <w:bdr w:val="none" w:color="auto" w:sz="0" w:space="0"/>
          <w:lang w:val="en-US" w:eastAsia="zh-CN" w:bidi="ar"/>
        </w:rPr>
        <w:t>联系电话：15976218180    </w:t>
      </w:r>
      <w:r>
        <w:rPr>
          <w:rStyle w:val="4"/>
          <w:rFonts w:hint="eastAsia" w:asciiTheme="minorEastAsia" w:hAnsiTheme="minorEastAsia" w:cstheme="minorEastAsia"/>
          <w:b w:val="0"/>
          <w:bCs/>
          <w:kern w:val="0"/>
          <w:sz w:val="27"/>
          <w:szCs w:val="27"/>
          <w:u w:val="none"/>
          <w:bdr w:val="none" w:color="auto" w:sz="0" w:space="0"/>
          <w:lang w:val="en-US" w:eastAsia="zh-CN" w:bidi="ar"/>
        </w:rPr>
        <w:t xml:space="preserve"> </w:t>
      </w:r>
      <w:r>
        <w:rPr>
          <w:rStyle w:val="4"/>
          <w:rFonts w:hint="eastAsia" w:asciiTheme="minorEastAsia" w:hAnsiTheme="minorEastAsia" w:eastAsiaTheme="minorEastAsia" w:cstheme="minorEastAsia"/>
          <w:b w:val="0"/>
          <w:bCs/>
          <w:kern w:val="0"/>
          <w:sz w:val="27"/>
          <w:szCs w:val="27"/>
          <w:u w:val="none"/>
          <w:bdr w:val="none" w:color="auto" w:sz="0" w:space="0"/>
          <w:lang w:val="en-US" w:eastAsia="zh-CN" w:bidi="ar"/>
        </w:rPr>
        <w:t>联系电话：0752-6286632  </w:t>
      </w:r>
      <w:r>
        <w:rPr>
          <w:rFonts w:hint="eastAsia" w:asciiTheme="minorEastAsia" w:hAnsiTheme="minorEastAsia" w:eastAsiaTheme="minorEastAsia" w:cstheme="minorEastAsia"/>
          <w:b w:val="0"/>
          <w:bCs/>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u w:val="none"/>
          <w:bdr w:val="none" w:color="auto" w:sz="0" w:space="0"/>
          <w:lang w:val="en-US" w:eastAsia="zh-CN" w:bidi="ar"/>
        </w:rPr>
        <w:t>签字日期：2019-01-10 09:39  签字日期：2019-01-10 09:39 </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8"/>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sz w:val="28"/>
          <w:szCs w:val="28"/>
          <w:bdr w:val="none" w:color="auto" w:sz="0" w:space="0"/>
        </w:rPr>
        <w:t> </w:t>
      </w:r>
      <w:r>
        <w:rPr>
          <w:rFonts w:hint="eastAsia" w:asciiTheme="minorEastAsia" w:hAnsiTheme="minorEastAsia" w:eastAsiaTheme="minorEastAsia" w:cstheme="minorEastAsia"/>
          <w:b w:val="0"/>
          <w:bCs/>
          <w:sz w:val="28"/>
          <w:szCs w:val="28"/>
          <w:bdr w:val="none" w:color="auto" w:sz="0" w:space="0"/>
        </w:rPr>
        <w:t xml:space="preserve">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根据国家十四部委联合颁布的《公共资源交易平台管理暂行办法》（发改委第39号令）和《中华人民共和国政府采购法实施条例》（国务院令第658号）第16条的规定，乙方受甲方的委托组织实施采购活动。甲乙双方本着平等、自愿、诚实信用的原则，经双方协商一致，现就有关事项达成如下协议。</w:t>
      </w:r>
      <w:r>
        <w:rPr>
          <w:rFonts w:hint="eastAsia" w:asciiTheme="minorEastAsia" w:hAnsiTheme="minorEastAsia" w:eastAsiaTheme="minorEastAsia" w:cstheme="minorEastAsia"/>
          <w:b w:val="0"/>
          <w:bCs/>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8"/>
          <w:szCs w:val="28"/>
          <w:bdr w:val="none" w:color="auto" w:sz="0" w:space="0"/>
          <w:lang w:val="en-US" w:eastAsia="zh-CN" w:bidi="ar"/>
        </w:rPr>
        <w:t>第一条</w:t>
      </w:r>
      <w:r>
        <w:rPr>
          <w:rFonts w:hint="eastAsia" w:asciiTheme="minorEastAsia" w:hAnsiTheme="minorEastAsia" w:eastAsiaTheme="minorEastAsia" w:cstheme="minorEastAsia"/>
          <w:b w:val="0"/>
          <w:bCs/>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b w:val="0"/>
          <w:bCs/>
          <w:kern w:val="0"/>
          <w:sz w:val="28"/>
          <w:szCs w:val="28"/>
          <w:bdr w:val="none" w:color="auto" w:sz="0" w:space="0"/>
          <w:lang w:val="en-US" w:eastAsia="zh-CN" w:bidi="ar"/>
        </w:rPr>
        <w:t>委托项目基本情况</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8"/>
          <w:szCs w:val="28"/>
          <w:bdr w:val="none" w:color="auto" w:sz="0" w:space="0"/>
          <w:lang w:val="en-US" w:eastAsia="zh-CN" w:bidi="ar"/>
        </w:rPr>
        <w:t>（一）采购计划编号：惠公易采博罗【2018】105号</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8"/>
          <w:szCs w:val="28"/>
          <w:bdr w:val="none" w:color="auto" w:sz="0" w:space="0"/>
          <w:lang w:val="en-US" w:eastAsia="zh-CN" w:bidi="ar"/>
        </w:rPr>
        <w:t>（二）采购项目名称：博罗县教育局校园安保服务采购项目</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8"/>
          <w:szCs w:val="28"/>
          <w:bdr w:val="none" w:color="auto" w:sz="0" w:space="0"/>
          <w:lang w:val="en-US" w:eastAsia="zh-CN" w:bidi="ar"/>
        </w:rPr>
        <w:t>（三）项目采购方式:</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r>
        <w:rPr>
          <w:rStyle w:val="4"/>
          <w:rFonts w:hint="eastAsia" w:asciiTheme="minorEastAsia" w:hAnsiTheme="minorEastAsia" w:eastAsiaTheme="minorEastAsia" w:cstheme="minorEastAsia"/>
          <w:b w:val="0"/>
          <w:bCs/>
          <w:kern w:val="0"/>
          <w:sz w:val="27"/>
          <w:szCs w:val="27"/>
          <w:bdr w:val="none" w:color="auto" w:sz="0" w:space="0"/>
          <w:lang w:val="en-US" w:eastAsia="zh-CN" w:bidi="ar"/>
        </w:rPr>
        <w:t>公开招标</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8"/>
          <w:szCs w:val="28"/>
          <w:bdr w:val="none" w:color="auto" w:sz="0" w:space="0"/>
          <w:lang w:val="en-US" w:eastAsia="zh-CN" w:bidi="ar"/>
        </w:rPr>
        <w:t>（四）采购预算金额：</w:t>
      </w:r>
      <w:r>
        <w:rPr>
          <w:rStyle w:val="4"/>
          <w:rFonts w:hint="eastAsia" w:asciiTheme="minorEastAsia" w:hAnsiTheme="minorEastAsia" w:eastAsiaTheme="minorEastAsia" w:cstheme="minorEastAsia"/>
          <w:b w:val="0"/>
          <w:bCs/>
          <w:kern w:val="0"/>
          <w:sz w:val="28"/>
          <w:szCs w:val="28"/>
          <w:u w:val="single"/>
          <w:bdr w:val="none" w:color="auto" w:sz="0" w:space="0"/>
          <w:lang w:val="en-US" w:eastAsia="zh-CN" w:bidi="ar"/>
        </w:rPr>
        <w:t>13,946,400.00元</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第二条</w:t>
      </w:r>
      <w:r>
        <w:rPr>
          <w:rFonts w:hint="eastAsia" w:asciiTheme="minorEastAsia" w:hAnsiTheme="minorEastAsia" w:eastAsiaTheme="minorEastAsia" w:cstheme="minorEastAsia"/>
          <w:b w:val="0"/>
          <w:bCs/>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b w:val="0"/>
          <w:bCs/>
          <w:kern w:val="0"/>
          <w:sz w:val="27"/>
          <w:szCs w:val="27"/>
          <w:bdr w:val="none" w:color="auto" w:sz="0" w:space="0"/>
          <w:lang w:val="en-US" w:eastAsia="zh-CN" w:bidi="ar"/>
        </w:rPr>
        <w:t>甲方委托乙方的具体事项</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（一）甲方根据自身的需要是否委托乙方通过交易平台公示采购需求书（含评分标准、合同）。甲方收到供应商异议意见按规定确认是否吸收异议意见并完善采购需求书。</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二）甲方委托乙方按甲方提供的委托采购材料来编制、发布采购文件，采购预算达到公开招标数额并按公开招标实施采购的，甲方通过乙方的交易系统审核确认采购文件后向财政部门提交备案。甲方确认财政部门提出的招标文件备案意见后乙方才能按规定发布招标公告，招标公告期间如因甲方原因需要澄清变更的，需甲方确认。采购信息公告在政府采购监管部门指定的媒体上发布，发布中标（成交）公告后向中标（成交）人发出中标（成交）通知书。</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（三）甲方委托乙方组织开标评标活动。</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（四）甲方应当公布质疑受理的联系人、地址、电话。如有质疑，根据需要，甲方可以视情况委托乙方组织原评标委员会出具报告协助甲方质疑答复。甲方应在法定时限内完成质疑答复。</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第三条</w:t>
      </w:r>
      <w:r>
        <w:rPr>
          <w:rFonts w:hint="eastAsia" w:asciiTheme="minorEastAsia" w:hAnsiTheme="minorEastAsia" w:eastAsiaTheme="minorEastAsia" w:cstheme="minorEastAsia"/>
          <w:b w:val="0"/>
          <w:bCs/>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b w:val="0"/>
          <w:bCs/>
          <w:kern w:val="0"/>
          <w:sz w:val="27"/>
          <w:szCs w:val="27"/>
          <w:bdr w:val="none" w:color="auto" w:sz="0" w:space="0"/>
          <w:lang w:val="en-US" w:eastAsia="zh-CN" w:bidi="ar"/>
        </w:rPr>
        <w:t>甲方的权利和义务</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（一）甲方向乙方提供合法合规的采购需求（含评分标准、合同），采购需求的格式应符合乙方电子交易规范的格式。</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（二）甲方作为本项目采购主体需要监督采购全过程，根据《广东省实施〔中华人民共和国政府采购法〕办法》第十七条的规定需要派出本单位在编人员与乙方对接处理采购过程中的有关事宜。</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（三）甲方需要向财政部门核准依法采购的有关审批事项，并向乙方提供财政部门对采购项目进行核准的有关审批文件。</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四）招标公告公布甲方的联系人、地址、电话。甲方负责受理和答复供应商对采购文件、采购结果及按采购文件规定由采购人在开标评标中执行的采购程序提出的询问和质疑，负责受理和答复公民对采购文件、采购结果及按采购文件规定由采购人在开标评标中执行的采购程序提出的信访和举报。</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（五）甲方通过乙方提供的场所服务，在乙方见证下，使用广东省财政厅抽取专家系统（终端）进行抽取专家组建评标委员会（含谈判、询价、磋商、预审小组）（简称评标委员会），解密后打印好名单。</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六）如果采购方式为招标方式的，甲方需派出一名采购人代表参与开标；派出一名或以上的单数人员全权代表甲方在评标之前按采购文件的规定审查供应商资格并出具审查结果；满足评标条件的，派出一名人员作为采购人代表与专家组成评标委员会进行评审。如果采购方式为非招标方式的，派出一名人员作为采购人代表与专家组成评标委员会进行评审，并自己视情况可以派出一名监督代表。参加评标的采购人代表不能参加开标。</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（七）甲方按照法规及采购文件的规定确认中标（成交）结果后由乙方发布中标（成交）公告。</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（八）如果重新组织招标或谈判或询价的政府采购活动，甲方需要书面向乙方出具重新组织政府采购活动的函告文件。</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第四条</w:t>
      </w:r>
      <w:r>
        <w:rPr>
          <w:rFonts w:hint="eastAsia" w:asciiTheme="minorEastAsia" w:hAnsiTheme="minorEastAsia" w:eastAsiaTheme="minorEastAsia" w:cstheme="minorEastAsia"/>
          <w:b w:val="0"/>
          <w:bCs/>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b w:val="0"/>
          <w:bCs/>
          <w:kern w:val="0"/>
          <w:sz w:val="27"/>
          <w:szCs w:val="27"/>
          <w:bdr w:val="none" w:color="auto" w:sz="0" w:space="0"/>
          <w:lang w:val="en-US" w:eastAsia="zh-CN" w:bidi="ar"/>
        </w:rPr>
        <w:t>乙方的权利和义务</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（一）乙方通过自己的网站（http://zyjy.huizhou.gov.cn/）公布一次性告知和委托材料的相关文本格式，此文本格式仅供参考，以甲方作为采购人提供最终确认的采购需求书（含评分标准、合同等）等委托材料为准。</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（二）乙方应根据甲方要求编制采购文件，并报甲方确认。</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（三）乙方负责受理和答复供应商对采购文件规定由乙方在开标评标过程中执行的采购程序提出的询问和质疑，受理和答复公民对采购文件规定由乙方在开标评标中执行的采购程序提出的信访、举报。</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（四）乙方提供采购委托配套事项的咨询服务、培训服务。</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（五）乙方对交易环节产生的采购档案予以保存。</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第五条</w:t>
      </w:r>
      <w:r>
        <w:rPr>
          <w:rFonts w:hint="eastAsia" w:asciiTheme="minorEastAsia" w:hAnsiTheme="minorEastAsia" w:eastAsiaTheme="minorEastAsia" w:cstheme="minorEastAsia"/>
          <w:b w:val="0"/>
          <w:bCs/>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b w:val="0"/>
          <w:bCs/>
          <w:kern w:val="0"/>
          <w:sz w:val="27"/>
          <w:szCs w:val="27"/>
          <w:bdr w:val="none" w:color="auto" w:sz="0" w:space="0"/>
          <w:lang w:val="en-US" w:eastAsia="zh-CN" w:bidi="ar"/>
        </w:rPr>
        <w:t>委托协议的终止</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自采购结果质疑有效期结束起或发布中标公告后，本协议规定的权利和义务已由双方全部履行完毕，本委托协议自动终止。</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第六条</w:t>
      </w:r>
      <w:r>
        <w:rPr>
          <w:rFonts w:hint="eastAsia" w:asciiTheme="minorEastAsia" w:hAnsiTheme="minorEastAsia" w:eastAsiaTheme="minorEastAsia" w:cstheme="minorEastAsia"/>
          <w:b w:val="0"/>
          <w:bCs/>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b w:val="0"/>
          <w:bCs/>
          <w:kern w:val="0"/>
          <w:sz w:val="27"/>
          <w:szCs w:val="27"/>
          <w:bdr w:val="none" w:color="auto" w:sz="0" w:space="0"/>
          <w:lang w:val="en-US" w:eastAsia="zh-CN" w:bidi="ar"/>
        </w:rPr>
        <w:t>有关费用</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根据市政府有关文件的规定，乙方（或乙方各分中心）不向中标（成交）供应商或采购人收取招标代理服务费。</w:t>
      </w:r>
      <w:r>
        <w:rPr>
          <w:rFonts w:hint="eastAsia" w:asciiTheme="minorEastAsia" w:hAnsiTheme="minorEastAsia" w:eastAsiaTheme="minorEastAsia" w:cstheme="minorEastAsia"/>
          <w:b w:val="0"/>
          <w:bCs/>
          <w:kern w:val="0"/>
          <w:sz w:val="27"/>
          <w:szCs w:val="27"/>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第七条</w:t>
      </w:r>
      <w:r>
        <w:rPr>
          <w:rFonts w:hint="eastAsia" w:asciiTheme="minorEastAsia" w:hAnsiTheme="minorEastAsia" w:eastAsiaTheme="minorEastAsia" w:cstheme="minorEastAsia"/>
          <w:b w:val="0"/>
          <w:bCs/>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b w:val="0"/>
          <w:bCs/>
          <w:kern w:val="0"/>
          <w:sz w:val="27"/>
          <w:szCs w:val="27"/>
          <w:bdr w:val="none" w:color="auto" w:sz="0" w:space="0"/>
          <w:lang w:val="en-US" w:eastAsia="zh-CN" w:bidi="ar"/>
        </w:rPr>
        <w:t>违约责任</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甲乙双方都应遵守有关法律、法规、规章的规定和本协议的约定，否则将承担对应的法律责任。因违约造成经济损失的，由违约方承担。</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第八条</w:t>
      </w:r>
      <w:r>
        <w:rPr>
          <w:rFonts w:hint="eastAsia" w:asciiTheme="minorEastAsia" w:hAnsiTheme="minorEastAsia" w:eastAsiaTheme="minorEastAsia" w:cstheme="minorEastAsia"/>
          <w:b w:val="0"/>
          <w:bCs/>
          <w:kern w:val="0"/>
          <w:sz w:val="28"/>
          <w:szCs w:val="28"/>
          <w:bdr w:val="none" w:color="auto" w:sz="0" w:space="0"/>
          <w:lang w:val="en-US" w:eastAsia="zh-CN" w:bidi="ar"/>
        </w:rPr>
        <w:t xml:space="preserve"> </w:t>
      </w:r>
      <w:r>
        <w:rPr>
          <w:rStyle w:val="4"/>
          <w:rFonts w:hint="eastAsia" w:asciiTheme="minorEastAsia" w:hAnsiTheme="minorEastAsia" w:eastAsiaTheme="minorEastAsia" w:cstheme="minorEastAsia"/>
          <w:b w:val="0"/>
          <w:bCs/>
          <w:kern w:val="0"/>
          <w:sz w:val="27"/>
          <w:szCs w:val="27"/>
          <w:bdr w:val="none" w:color="auto" w:sz="0" w:space="0"/>
          <w:lang w:val="en-US" w:eastAsia="zh-CN" w:bidi="ar"/>
        </w:rPr>
        <w:t>其他</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（一）本协议自甲乙双方法定代表人或授权代表通过网签之日起生效。本协议一式二份，甲乙双方各执一份。</w:t>
      </w:r>
      <w:r>
        <w:rPr>
          <w:rFonts w:hint="eastAsia" w:asciiTheme="minorEastAsia" w:hAnsiTheme="minorEastAsia" w:eastAsiaTheme="minorEastAsia" w:cstheme="minorEastAsia"/>
          <w:b w:val="0"/>
          <w:bCs/>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Theme="minorEastAsia" w:hAnsiTheme="minorEastAsia" w:eastAsiaTheme="minorEastAsia" w:cstheme="minorEastAsia"/>
          <w:b w:val="0"/>
          <w:bCs/>
        </w:rPr>
      </w:pPr>
      <w:r>
        <w:rPr>
          <w:rStyle w:val="4"/>
          <w:rFonts w:hint="eastAsia" w:asciiTheme="minorEastAsia" w:hAnsiTheme="minorEastAsia" w:eastAsiaTheme="minorEastAsia" w:cstheme="minorEastAsia"/>
          <w:b w:val="0"/>
          <w:bCs/>
          <w:kern w:val="0"/>
          <w:sz w:val="27"/>
          <w:szCs w:val="27"/>
          <w:bdr w:val="none" w:color="auto" w:sz="0" w:space="0"/>
          <w:lang w:val="en-US" w:eastAsia="zh-CN" w:bidi="ar"/>
        </w:rPr>
        <w:t>（二）其他未尽事宜由双方协商后解决。</w:t>
      </w:r>
    </w:p>
    <w:p>
      <w:pPr>
        <w:jc w:val="center"/>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10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uiPriority w:val="0"/>
    <w:rPr>
      <w:bdr w:val="none" w:color="auto" w:sz="0" w:space="0"/>
    </w:rPr>
  </w:style>
  <w:style w:type="character" w:styleId="8">
    <w:name w:val="HTML Variable"/>
    <w:basedOn w:val="3"/>
    <w:uiPriority w:val="0"/>
  </w:style>
  <w:style w:type="character" w:styleId="9">
    <w:name w:val="HTML Code"/>
    <w:basedOn w:val="3"/>
    <w:uiPriority w:val="0"/>
    <w:rPr>
      <w:rFonts w:ascii="Courier New" w:hAnsi="Courier New"/>
      <w:sz w:val="20"/>
      <w:bdr w:val="none" w:color="auto" w:sz="0" w:space="0"/>
    </w:rPr>
  </w:style>
  <w:style w:type="character" w:styleId="10">
    <w:name w:val="HTML Cite"/>
    <w:basedOn w:val="3"/>
    <w:uiPriority w:val="0"/>
  </w:style>
  <w:style w:type="character" w:customStyle="1" w:styleId="12">
    <w:name w:val="l-selected"/>
    <w:basedOn w:val="3"/>
    <w:uiPriority w:val="0"/>
    <w:rPr>
      <w:color w:val="355686"/>
      <w:bdr w:val="single" w:color="DAB364" w:sz="6" w:space="0"/>
      <w:shd w:val="clear" w:fill="FFFFFF"/>
    </w:rPr>
  </w:style>
  <w:style w:type="character" w:customStyle="1" w:styleId="13">
    <w:name w:val="l-over"/>
    <w:basedOn w:val="3"/>
    <w:uiPriority w:val="0"/>
    <w:rPr>
      <w:bdr w:val="single" w:color="DAB364" w:sz="6" w:space="0"/>
    </w:rPr>
  </w:style>
  <w:style w:type="character" w:customStyle="1" w:styleId="14">
    <w:name w:val="l-open"/>
    <w:basedOn w:val="3"/>
    <w:uiPriority w:val="0"/>
  </w:style>
  <w:style w:type="character" w:customStyle="1" w:styleId="15">
    <w:name w:val="l-selected2"/>
    <w:basedOn w:val="3"/>
    <w:uiPriority w:val="0"/>
    <w:rPr>
      <w:color w:val="355686"/>
      <w:bdr w:val="single" w:color="DAB364"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2019-01-10T01:39:45Z</dcterms:created>
  <dc:creator>lenovo</dc:creator>
  <cp:lastModifiedBy>lenovo</cp:lastModifiedBy>
  <dcterms:modified xsi:type="dcterms:W3CDTF">2019-01-10T01:41:28Z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